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7B7" w:rsidRPr="006A745B" w:rsidRDefault="00C347B7" w:rsidP="00C34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74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C347B7" w:rsidRDefault="00C347B7" w:rsidP="00C34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74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Вопросов для аттестации врачей-детских хирургов</w:t>
      </w:r>
    </w:p>
    <w:p w:rsidR="00C347B7" w:rsidRDefault="00C347B7" w:rsidP="00C34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организации хирургической помощи новорожденным и грудным детям с пороками развития, гнойными заболеваниями, родовыми повреждениями. Транспортировка. Организация палат, отделений.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Пороки развития передней брюшной стенки</w:t>
      </w:r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Классифика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ция. Клиника. Врачебная тактика.</w:t>
      </w:r>
    </w:p>
    <w:p w:rsidR="00C347B7" w:rsidRPr="00B040A1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Пороки развития брюшной стенки и пупка. Грыжа пупочного канатика. Особенности хирургической тактики в зависимости от размеров грыж, степени недоразвития брюшной полости и </w:t>
      </w:r>
      <w:proofErr w:type="spellStart"/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преморбидного</w:t>
      </w:r>
      <w:proofErr w:type="spellEnd"/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фона. Методы лечения – консервативный и оперативный.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Аномалии редукции желточного протока, виды. Клиника, диагностика. Осложнения. Особенность хирургического лечения в зависимости от анатомического варианта аномалии развития. Сроки оперативного вмешательства.</w:t>
      </w:r>
    </w:p>
    <w:p w:rsidR="00C347B7" w:rsidRPr="002B153F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Пороки развития пищевода. Атрезия пищевода, врожденные стенозы пищевода, трахеопищеводный свищ, </w:t>
      </w:r>
      <w:proofErr w:type="spellStart"/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ахалазия</w:t>
      </w:r>
      <w:proofErr w:type="spellEnd"/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пищевода, </w:t>
      </w:r>
      <w:proofErr w:type="spellStart"/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халазия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кардии</w:t>
      </w:r>
      <w:proofErr w:type="spellEnd"/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347B7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Врожденные диафрагмальные грыжи. Классификация. Транспортировка ребенка с диафрагмальной грыжей. Сроки и принципы оперативного лечения.</w:t>
      </w:r>
    </w:p>
    <w:p w:rsidR="00C347B7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Аноректальные пороки развития. Эмбриогенез. Классификация. Диагностика. Рентгенодиагностика. Клинические проявления. Тактика. Возрастные показания и принципы хирургического лечения.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Реабилитация детей после реконструктивных операций при аноректальных пороках.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Удвоение ЖКТ.  Клиника, диагностика, показания к оперативному лечению.</w:t>
      </w:r>
    </w:p>
    <w:p w:rsidR="00C347B7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Врожденная кишечная непроходимость. Классификация. Этиология. Патогенез. Наиболее частые формы. Рентгенологическая диагностика. Обзорный и контрастный методы исследования. Осложнения, их причины. Врачебная и хирургическая тактика при разных формах кишечной непроходимости. Принципы оперативного лечения.</w:t>
      </w:r>
    </w:p>
    <w:p w:rsidR="00C347B7" w:rsidRPr="00B040A1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Мальротация</w:t>
      </w:r>
      <w:proofErr w:type="spellEnd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кишечника. Анатомические причины, клиническая картина, диагностика. Врачебная тактика.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Врожденный гипертрофический пилоростеноз. Этиология. Патогенез. Клиника. Диагностика. Дифференциальная диагностика. Роль </w:t>
      </w:r>
      <w:proofErr w:type="spellStart"/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фиброгастроскопии</w:t>
      </w:r>
      <w:proofErr w:type="spellEnd"/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УЗИ. Рентгенодиагностика. Принципы операции, доступы. Особенности предоперационной подготовки и послеоперационного ведения.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Некротизирующий</w:t>
      </w:r>
      <w:proofErr w:type="spellEnd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энтероколит у новорожденных. Диагностика. Хирургические осложнения, тактика и лечение.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Некротическая флегмона новорожденных. Особенности течения. Наиболее частая локализация. Клинические проявления. Стадии заболевания. Принципы лечения.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Болезнь </w:t>
      </w:r>
      <w:proofErr w:type="spellStart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Гиршпрунга</w:t>
      </w:r>
      <w:proofErr w:type="spellEnd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Этиология. Патогенез. Клиника. Особенности клинических проявлений у новорожденных и грудных детей. Диагностика. Рентгенодиагностика. Осложнения. Врачебная и хирургическая тактика. Техника сифонных клизм. Показания к </w:t>
      </w:r>
      <w:proofErr w:type="spellStart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колостомии</w:t>
      </w:r>
      <w:proofErr w:type="spellEnd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Способы радикальных операций.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Омфалоцеле</w:t>
      </w:r>
      <w:proofErr w:type="spellEnd"/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Классификация. Клиника. Врачебная тактика 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Странгуляционный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илеус</w:t>
      </w:r>
      <w:proofErr w:type="spellEnd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Роль врожденных пороков развития. Послеоперационная </w:t>
      </w:r>
      <w:proofErr w:type="spellStart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странгуляционная</w:t>
      </w:r>
      <w:proofErr w:type="spellEnd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непроходимость. Клиника, диагностика. Рентгенодиагностика. Хирургическое лечение.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Обтурационная</w:t>
      </w:r>
      <w:proofErr w:type="spellEnd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кишечная непроходимость. </w:t>
      </w:r>
      <w:proofErr w:type="spellStart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Копростаз</w:t>
      </w:r>
      <w:proofErr w:type="spellEnd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. Роль пороков развития толстой кишки.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Врожденные кисты и свищи шеи, виды, сроки и принципы оперативного лечения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Острый аппендицит. Классификация, особенности клиники у детей раннего возраста. Осложнения. Лечение.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Аппендикулярный инфильтрат. Клиника, диагностика и дифференциальная диагностика. Хирургическая тактика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Перитонит. Причины развития перитонита у детей. Современные классификации перитонита – по путям возникновения, течению и распространению. Принципы лечения.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Задачи, продолжительность и оценка эффективности предоперационной подготовки при аппендикулярном перитоните у детей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Хирургический сепсис. Принципы лечения гнойной инфекции.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Инвагинация. Этиология. Патогенез. Виды инвагинаций. Клиника. Диагностика. Рентгенодиагностика. Показания и противопоказания к консервативному расправлению инвагинации. Трудности и особенности диагностики тонкокишечной инвагинации. Показания к оперативному лечению. Операция </w:t>
      </w:r>
      <w:proofErr w:type="spellStart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дезинвагинации</w:t>
      </w:r>
      <w:proofErr w:type="spellEnd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Ущемленная паховая грыжа. Клиника, диагностика и дифференциальная диагностика. Врачебная тактика, показания к консервативному лечению. Особенности оперативной техники при ущемленной паховой грыже.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ind w:left="360" w:firstLine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Острый гематогенный остеомиелит. Этиология. Особенности кровоснабжения костей у детей. Остеомиелит у детей до 1 года и у детей старшего возраста. Стадии заболевания. Клиника. Диагностика. Принципы оперативного и консервативного лечения. 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Желудочно-кишечные кровотечения у детей. Причины. Клиника, диагностика, тактика.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Химические ожоги пищевода, их последствия. Химические вещества, вызывающие ожоги, механизм их действия. Клиническая картина при ожогах пищевода. Диагностическая эзофагоскопия, техника, сроки </w:t>
      </w:r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применения. Неотложная терапия. Степени ожогов, их течение. Принципы лечения. Контрольная эзофагоскопия.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Диагностика и лечение рубцовых сужений пищевода после химических ожогов. Роль контрастного рентгенологического исследования. Эзофагоскопия. Принципы лечения. </w:t>
      </w:r>
      <w:proofErr w:type="spellStart"/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Гастростомия</w:t>
      </w:r>
      <w:proofErr w:type="spellEnd"/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показания, техника. </w:t>
      </w:r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методы лечения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Инородные тела желудочно-кишечного тракта у детей. Диагностика и лечебная тактика.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Клиническая картина напряженного </w:t>
      </w:r>
      <w:proofErr w:type="spellStart"/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пиопневмоторакса</w:t>
      </w:r>
      <w:proofErr w:type="spellEnd"/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бактериальной деструкции легкого. Тактика врача-педиатра.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клинической картины и общие принципы лечения закрытой травмы брюшной стенки и органов брюшной полости – диафрагмы, печени, селезенки, поджелудочной железы, желудка, кишечника, брыжейки и сальника. Органосохраняющий принцип при повреждениях паренхиматозных органов.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Укусы собак и синан</w:t>
      </w:r>
      <w:r w:rsidRPr="002620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тропных животных. Профилактика бешенства.</w:t>
      </w:r>
    </w:p>
    <w:p w:rsidR="00C347B7" w:rsidRDefault="00C347B7" w:rsidP="00C347B7">
      <w:pPr>
        <w:pStyle w:val="a3"/>
        <w:numPr>
          <w:ilvl w:val="0"/>
          <w:numId w:val="1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FB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Фимоз. Парафимоз. Синдром отечной гиперемированной мошонки. Клиника. Диагностика. Лечение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Паховая грыжа. Виды грыж. Этиология. Клиника. Диагностика, дифференциальная диагностика. Сроки оперативного лечения. Принципы операции </w:t>
      </w:r>
      <w:proofErr w:type="spellStart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грыжесечения</w:t>
      </w:r>
      <w:proofErr w:type="spellEnd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возрастном аспекте.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Водянка яичка и семенного канатика. Возрастная частота заболевания.     Значение нарушения облитерации вагинального отростка брюшины. Клиника, диагностика. Методы лечения. Принципы и сроки оперативного лечения.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Крипторхизм и эктопия яичка. Этиология, клиника, диагностика. Сроки и виды оперативного лечения.</w:t>
      </w:r>
    </w:p>
    <w:p w:rsidR="00C347B7" w:rsidRDefault="00C347B7" w:rsidP="00C347B7">
      <w:pPr>
        <w:pStyle w:val="a3"/>
        <w:numPr>
          <w:ilvl w:val="0"/>
          <w:numId w:val="1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Варикоцеле</w:t>
      </w:r>
      <w:proofErr w:type="spellEnd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Этиология, патогенез, клиника, диагностика. Сроки хирургического лечения. Принципы и виды оперативного вмешательства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47B7" w:rsidRPr="002620E8" w:rsidRDefault="00C347B7" w:rsidP="00C347B7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Гемангиомы</w:t>
      </w:r>
      <w:proofErr w:type="spellEnd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Формы </w:t>
      </w:r>
      <w:proofErr w:type="spellStart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гемангиом</w:t>
      </w:r>
      <w:proofErr w:type="spellEnd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Клиника, диагностика, особенности развития </w:t>
      </w:r>
      <w:proofErr w:type="spellStart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гемангиом</w:t>
      </w:r>
      <w:proofErr w:type="spellEnd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Осложнения. Современные методы лечения </w:t>
      </w:r>
      <w:proofErr w:type="spellStart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гемангиом</w:t>
      </w:r>
      <w:proofErr w:type="spellEnd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сроки лечения</w:t>
      </w:r>
    </w:p>
    <w:p w:rsidR="00C347B7" w:rsidRDefault="00C347B7" w:rsidP="00C347B7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Заболевания прямой кишки. Кровотечения, </w:t>
      </w:r>
      <w:proofErr w:type="spellStart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полипоз</w:t>
      </w:r>
      <w:proofErr w:type="spellEnd"/>
      <w:r w:rsidRPr="002620E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полипы, трещины, колит. Выпадение прямой кишки. Клиника, диагностика, консервативное и оперативное лечение.</w:t>
      </w:r>
    </w:p>
    <w:p w:rsidR="00C347B7" w:rsidRDefault="00C347B7" w:rsidP="00C347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7B7" w:rsidRDefault="00C347B7" w:rsidP="00C347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3C8" w:rsidRDefault="001063C8">
      <w:bookmarkStart w:id="0" w:name="_GoBack"/>
      <w:bookmarkEnd w:id="0"/>
    </w:p>
    <w:sectPr w:rsidR="001063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3165B"/>
    <w:multiLevelType w:val="hybridMultilevel"/>
    <w:tmpl w:val="A4CCB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543"/>
    <w:rsid w:val="001063C8"/>
    <w:rsid w:val="00C347B7"/>
    <w:rsid w:val="00D4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CD43C9-13A3-4780-9281-BCF2711A8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7B7"/>
    <w:pPr>
      <w:spacing w:after="160" w:line="259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7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950</Words>
  <Characters>5420</Characters>
  <Application>Microsoft Office Word</Application>
  <DocSecurity>0</DocSecurity>
  <Lines>45</Lines>
  <Paragraphs>12</Paragraphs>
  <ScaleCrop>false</ScaleCrop>
  <Company/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Циуля Светлана Николаевна</dc:creator>
  <cp:keywords/>
  <dc:description/>
  <cp:lastModifiedBy>Циуля Светлана Николаевна</cp:lastModifiedBy>
  <cp:revision>2</cp:revision>
  <dcterms:created xsi:type="dcterms:W3CDTF">2026-08-18T13:25:00Z</dcterms:created>
  <dcterms:modified xsi:type="dcterms:W3CDTF">2026-08-18T13:25:00Z</dcterms:modified>
</cp:coreProperties>
</file>